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C027" w14:textId="7C2120F7" w:rsidR="00A24F22" w:rsidRPr="006F2A88" w:rsidRDefault="00A24F22" w:rsidP="00A24F2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  <w:color w:val="1B365D"/>
          <w:sz w:val="28"/>
          <w:szCs w:val="28"/>
        </w:rPr>
        <w:t>Cómo vincular el enlace web de autocitación</w:t>
      </w:r>
      <w:r>
        <w:rPr>
          <w:rFonts w:asciiTheme="minorHAnsi" w:hAnsiTheme="minorHAnsi" w:cstheme="minorBidi"/>
          <w:b/>
          <w:bCs/>
          <w:color w:val="1B365D"/>
          <w:sz w:val="28"/>
          <w:szCs w:val="28"/>
        </w:rPr>
        <w:t xml:space="preserve"> al comunicado </w:t>
      </w:r>
      <w:r w:rsidRPr="006F2A88">
        <w:rPr>
          <w:rFonts w:asciiTheme="minorHAnsi" w:hAnsiTheme="minorHAnsi" w:cstheme="minorBidi"/>
        </w:rPr>
        <w:t xml:space="preserve">que vamos a enviar a la empresa para que esta comunique a sus trabajadores </w:t>
      </w:r>
      <w:r w:rsidR="006F2A88" w:rsidRPr="006F2A88">
        <w:rPr>
          <w:rFonts w:asciiTheme="minorHAnsi" w:hAnsiTheme="minorHAnsi" w:cstheme="minorBidi"/>
        </w:rPr>
        <w:t>el inicio de la campaña de reconocimientos mediante autocita:</w:t>
      </w:r>
    </w:p>
    <w:p w14:paraId="15B28190" w14:textId="77777777" w:rsidR="006F2A88" w:rsidRDefault="006F2A88" w:rsidP="00A24F22">
      <w:pPr>
        <w:rPr>
          <w:rFonts w:asciiTheme="minorHAnsi" w:hAnsiTheme="minorHAnsi" w:cstheme="minorBidi"/>
          <w:b/>
          <w:bCs/>
          <w:color w:val="1B365D"/>
          <w:sz w:val="28"/>
          <w:szCs w:val="28"/>
        </w:rPr>
      </w:pPr>
    </w:p>
    <w:p w14:paraId="410F4E88" w14:textId="7C5E9E5F" w:rsidR="00BF7095" w:rsidRDefault="00CD7C6E" w:rsidP="007C370A">
      <w:pPr>
        <w:pStyle w:val="Prrafodelista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En Acércate empresas, en Gestión / Citas y reconocimientos / Campañas de citación iremos al icono del “clip”:</w:t>
      </w:r>
    </w:p>
    <w:p w14:paraId="626C3239" w14:textId="77777777" w:rsidR="00CD7C6E" w:rsidRPr="00CD7C6E" w:rsidRDefault="00CD7C6E" w:rsidP="00CD7C6E">
      <w:pPr>
        <w:pStyle w:val="Prrafodelista"/>
        <w:rPr>
          <w:rFonts w:asciiTheme="minorHAnsi" w:hAnsiTheme="minorHAnsi" w:cstheme="minorBidi"/>
        </w:rPr>
      </w:pPr>
    </w:p>
    <w:p w14:paraId="0BB9383C" w14:textId="0B2DBB62" w:rsidR="00BF7095" w:rsidRDefault="00BF7095" w:rsidP="00BF7095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747A4CAE" wp14:editId="4D6D8820">
            <wp:extent cx="5400040" cy="1189990"/>
            <wp:effectExtent l="0" t="0" r="0" b="0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EE7D" w14:textId="77777777" w:rsidR="00CD7C6E" w:rsidRDefault="00CD7C6E" w:rsidP="00BF7095">
      <w:pPr>
        <w:rPr>
          <w:rFonts w:asciiTheme="minorHAnsi" w:hAnsiTheme="minorHAnsi" w:cstheme="minorBidi"/>
        </w:rPr>
      </w:pPr>
    </w:p>
    <w:p w14:paraId="2533D3A3" w14:textId="5154A1EF" w:rsidR="00CD7C6E" w:rsidRPr="00BF7095" w:rsidRDefault="00CD7C6E" w:rsidP="00BF709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Y directamente nos copia la URL creada:</w:t>
      </w:r>
    </w:p>
    <w:p w14:paraId="4885524B" w14:textId="77777777" w:rsidR="00715568" w:rsidRDefault="00715568" w:rsidP="00715568">
      <w:pPr>
        <w:rPr>
          <w:rFonts w:asciiTheme="minorHAnsi" w:hAnsiTheme="minorHAnsi" w:cstheme="minorBidi"/>
        </w:rPr>
      </w:pPr>
    </w:p>
    <w:p w14:paraId="42FF1DBE" w14:textId="61C26366" w:rsidR="00715568" w:rsidRDefault="001D0D7F" w:rsidP="001D0D7F">
      <w:pPr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796C2C66" wp14:editId="44ABA6CB">
            <wp:extent cx="2966856" cy="2499360"/>
            <wp:effectExtent l="0" t="0" r="5080" b="0"/>
            <wp:docPr id="4" name="Imagen 4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ódigo QR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7879" cy="250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0B38" w14:textId="77777777" w:rsidR="001D0D7F" w:rsidRDefault="001D0D7F" w:rsidP="001D0D7F">
      <w:pPr>
        <w:jc w:val="center"/>
        <w:rPr>
          <w:rFonts w:asciiTheme="minorHAnsi" w:hAnsiTheme="minorHAnsi" w:cstheme="minorBidi"/>
        </w:rPr>
      </w:pPr>
    </w:p>
    <w:p w14:paraId="0CAC3998" w14:textId="77777777" w:rsidR="00CD7C6E" w:rsidRPr="00715568" w:rsidRDefault="00CD7C6E" w:rsidP="001D0D7F">
      <w:pPr>
        <w:jc w:val="center"/>
        <w:rPr>
          <w:rFonts w:asciiTheme="minorHAnsi" w:hAnsiTheme="minorHAnsi" w:cstheme="minorBidi"/>
        </w:rPr>
      </w:pPr>
    </w:p>
    <w:p w14:paraId="182A19A9" w14:textId="62C2E6CE" w:rsidR="00A24F22" w:rsidRDefault="00A24F22" w:rsidP="00A24F22">
      <w:pPr>
        <w:pStyle w:val="Prrafodelista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Seleccionar en el texto</w:t>
      </w:r>
      <w:r w:rsidR="00CD7C6E">
        <w:rPr>
          <w:rFonts w:asciiTheme="minorHAnsi" w:hAnsiTheme="minorHAnsi" w:cstheme="minorBidi"/>
        </w:rPr>
        <w:t xml:space="preserve"> del comunicado,</w:t>
      </w:r>
      <w:r>
        <w:rPr>
          <w:rFonts w:asciiTheme="minorHAnsi" w:hAnsiTheme="minorHAnsi" w:cstheme="minorBidi"/>
        </w:rPr>
        <w:t xml:space="preserve"> la frase “ACCEDE AQUÍ”</w:t>
      </w:r>
    </w:p>
    <w:p w14:paraId="290685F3" w14:textId="77777777" w:rsidR="00CD7C6E" w:rsidRDefault="00CD7C6E" w:rsidP="00CD7C6E">
      <w:pPr>
        <w:pStyle w:val="Prrafodelista"/>
        <w:rPr>
          <w:rFonts w:asciiTheme="minorHAnsi" w:hAnsiTheme="minorHAnsi" w:cstheme="minorBidi"/>
        </w:rPr>
      </w:pPr>
    </w:p>
    <w:p w14:paraId="222726BD" w14:textId="7D9E8C20" w:rsidR="00A24F22" w:rsidRDefault="00A24F22" w:rsidP="00A24F22">
      <w:pPr>
        <w:pStyle w:val="Prrafodelista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Con el botón derecho, </w:t>
      </w:r>
      <w:r w:rsidR="00CD7C6E">
        <w:rPr>
          <w:rFonts w:asciiTheme="minorHAnsi" w:hAnsiTheme="minorHAnsi" w:cstheme="minorBidi"/>
        </w:rPr>
        <w:t>ir</w:t>
      </w:r>
      <w:r>
        <w:rPr>
          <w:rFonts w:asciiTheme="minorHAnsi" w:hAnsiTheme="minorHAnsi" w:cstheme="minorBidi"/>
        </w:rPr>
        <w:t xml:space="preserve"> a </w:t>
      </w:r>
      <w:r w:rsidR="00CD7C6E">
        <w:rPr>
          <w:rFonts w:asciiTheme="minorHAnsi" w:hAnsiTheme="minorHAnsi" w:cstheme="minorBidi"/>
        </w:rPr>
        <w:t>“</w:t>
      </w:r>
      <w:r>
        <w:rPr>
          <w:rFonts w:asciiTheme="minorHAnsi" w:hAnsiTheme="minorHAnsi" w:cstheme="minorBidi"/>
        </w:rPr>
        <w:t>Vínculo</w:t>
      </w:r>
      <w:r w:rsidR="00CD7C6E">
        <w:rPr>
          <w:rFonts w:asciiTheme="minorHAnsi" w:hAnsiTheme="minorHAnsi" w:cstheme="minorBidi"/>
        </w:rPr>
        <w:t>”</w:t>
      </w:r>
      <w:r>
        <w:rPr>
          <w:rFonts w:asciiTheme="minorHAnsi" w:hAnsiTheme="minorHAnsi" w:cstheme="minorBidi"/>
        </w:rPr>
        <w:t xml:space="preserve"> y pegar el enlace en el campo que os marco en amarillo:</w:t>
      </w:r>
    </w:p>
    <w:p w14:paraId="5305D8EE" w14:textId="77777777" w:rsidR="00A24F22" w:rsidRDefault="00A24F22" w:rsidP="00A24F22">
      <w:pPr>
        <w:rPr>
          <w:rFonts w:asciiTheme="minorHAnsi" w:hAnsiTheme="minorHAnsi" w:cstheme="minorBidi"/>
        </w:rPr>
      </w:pPr>
    </w:p>
    <w:p w14:paraId="22600C1D" w14:textId="77777777" w:rsidR="00A24F22" w:rsidRDefault="00A24F22" w:rsidP="00A5402F">
      <w:pPr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59BD6C5B" wp14:editId="304310D3">
            <wp:extent cx="3733800" cy="1858566"/>
            <wp:effectExtent l="0" t="0" r="0" b="8890"/>
            <wp:docPr id="7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84" cy="186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E27C" w14:textId="4ABB6057" w:rsidR="00A24F22" w:rsidRDefault="00A24F22">
      <w:pPr>
        <w:spacing w:after="160" w:line="259" w:lineRule="auto"/>
        <w:rPr>
          <w:rFonts w:asciiTheme="minorHAnsi" w:hAnsiTheme="minorHAnsi" w:cstheme="minorHAnsi"/>
          <w:b/>
          <w:bCs/>
          <w:color w:val="1B365D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B365D"/>
          <w:sz w:val="28"/>
          <w:szCs w:val="28"/>
        </w:rPr>
        <w:br w:type="page"/>
      </w:r>
    </w:p>
    <w:p w14:paraId="116BC240" w14:textId="259A2457" w:rsidR="00AE0D91" w:rsidRPr="00AE0D91" w:rsidRDefault="00670D8F" w:rsidP="006D0F54">
      <w:pPr>
        <w:pStyle w:val="Prrafodelista"/>
        <w:ind w:hanging="578"/>
        <w:jc w:val="center"/>
        <w:rPr>
          <w:rFonts w:asciiTheme="minorHAnsi" w:hAnsiTheme="minorHAnsi" w:cstheme="minorHAnsi"/>
          <w:b/>
          <w:bCs/>
          <w:color w:val="1B365D"/>
          <w:sz w:val="28"/>
          <w:szCs w:val="28"/>
        </w:rPr>
      </w:pPr>
      <w:r w:rsidRPr="006362EE">
        <w:rPr>
          <w:rFonts w:asciiTheme="minorHAnsi" w:hAnsiTheme="minorHAnsi" w:cstheme="minorHAnsi"/>
          <w:b/>
          <w:bCs/>
          <w:color w:val="1B365D"/>
          <w:sz w:val="32"/>
          <w:szCs w:val="32"/>
        </w:rPr>
        <w:lastRenderedPageBreak/>
        <w:t>EJEMPLO COMUNICADO AUTOCITACIÓN</w:t>
      </w:r>
    </w:p>
    <w:p w14:paraId="7B95524F" w14:textId="055738AF" w:rsidR="00670D8F" w:rsidRPr="00505A21" w:rsidRDefault="006D0F54" w:rsidP="00670D8F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</w:pPr>
      <w:bookmarkStart w:id="0" w:name="_Hlk59185347"/>
      <w:r w:rsidRPr="00505A21"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  <w:t>Para campaña</w:t>
      </w:r>
      <w:r w:rsidR="00670D8F" w:rsidRPr="00505A21"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  <w:t xml:space="preserve"> que no da opción a </w:t>
      </w:r>
      <w:r w:rsidRPr="00505A21"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  <w:t>renuncia (sólo reserva de cita)</w:t>
      </w:r>
    </w:p>
    <w:p w14:paraId="27F3E713" w14:textId="2A839451" w:rsidR="00AE0D91" w:rsidRDefault="00AE0D91" w:rsidP="00AE0D91">
      <w:pPr>
        <w:rPr>
          <w:rFonts w:ascii="DINOT-Regular" w:hAnsi="DINOT-Regular" w:cs="Calibri Light"/>
          <w:b/>
          <w:bCs/>
          <w:color w:val="FFCD00"/>
          <w:sz w:val="36"/>
          <w:szCs w:val="36"/>
        </w:rPr>
      </w:pPr>
    </w:p>
    <w:p w14:paraId="2F425F5B" w14:textId="77777777" w:rsidR="00C0173A" w:rsidRPr="00040CDF" w:rsidRDefault="00C0173A" w:rsidP="00C0173A">
      <w:pPr>
        <w:jc w:val="center"/>
        <w:rPr>
          <w:rFonts w:ascii="DINOT-Regular" w:hAnsi="DINOT-Regular" w:cs="Calibri Light"/>
          <w:b/>
          <w:bCs/>
          <w:color w:val="FFCD00"/>
          <w:sz w:val="36"/>
          <w:szCs w:val="36"/>
        </w:rPr>
      </w:pPr>
      <w:r w:rsidRPr="00040CDF">
        <w:rPr>
          <w:rFonts w:ascii="DINOT-Regular" w:hAnsi="DINOT-Regular" w:cs="Calibri Light"/>
          <w:b/>
          <w:bCs/>
          <w:color w:val="FFCD00"/>
          <w:sz w:val="36"/>
          <w:szCs w:val="36"/>
        </w:rPr>
        <w:t>Campaña Reconocimientos Médicos</w:t>
      </w:r>
    </w:p>
    <w:p w14:paraId="2050E0BB" w14:textId="77777777" w:rsidR="00C0173A" w:rsidRPr="00040CDF" w:rsidRDefault="00C0173A" w:rsidP="00C0173A">
      <w:pPr>
        <w:spacing w:line="360" w:lineRule="auto"/>
        <w:jc w:val="center"/>
        <w:rPr>
          <w:rFonts w:ascii="DINOT-Regular" w:hAnsi="DINOT-Regular" w:cs="Calibri Light"/>
          <w:b/>
          <w:bCs/>
          <w:color w:val="FFCD00"/>
          <w:sz w:val="36"/>
          <w:szCs w:val="36"/>
        </w:rPr>
      </w:pPr>
      <w:r>
        <w:rPr>
          <w:rFonts w:ascii="DINOT-Regular" w:hAnsi="DINOT-Regular" w:cs="Calibri Light"/>
          <w:b/>
          <w:bCs/>
          <w:color w:val="FFCD00"/>
          <w:sz w:val="36"/>
          <w:szCs w:val="36"/>
        </w:rPr>
        <w:t>EBAY</w:t>
      </w:r>
    </w:p>
    <w:p w14:paraId="706B9E22" w14:textId="7DEE5915" w:rsidR="0099229E" w:rsidRPr="00D70DC9" w:rsidRDefault="0099229E" w:rsidP="0099229E">
      <w:pPr>
        <w:spacing w:line="360" w:lineRule="auto"/>
        <w:jc w:val="center"/>
        <w:rPr>
          <w:rFonts w:ascii="DINOT-Regular" w:hAnsi="DINOT-Regular"/>
          <w:sz w:val="24"/>
          <w:szCs w:val="24"/>
        </w:rPr>
      </w:pPr>
      <w:r w:rsidRPr="00D70DC9">
        <w:rPr>
          <w:rFonts w:ascii="DINOT-Regular" w:hAnsi="DINOT-Regular" w:cs="Calibri Light"/>
          <w:b/>
          <w:bCs/>
          <w:color w:val="FECE00"/>
          <w:sz w:val="24"/>
          <w:szCs w:val="24"/>
        </w:rPr>
        <w:t xml:space="preserve"> </w:t>
      </w:r>
      <w:r w:rsidR="00E358F6">
        <w:rPr>
          <w:noProof/>
        </w:rPr>
        <w:drawing>
          <wp:inline distT="0" distB="0" distL="0" distR="0" wp14:anchorId="05A55EA4" wp14:editId="342C676F">
            <wp:extent cx="1691840" cy="584816"/>
            <wp:effectExtent l="0" t="0" r="3810" b="6350"/>
            <wp:docPr id="6" name="Imagen 4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47AA317-C3B8-44B6-A165-D3EE2E601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4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F47AA317-C3B8-44B6-A165-D3EE2E601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840" cy="58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CCB1" w14:textId="13DD33A0" w:rsidR="00FB5D7A" w:rsidRPr="00D70DC9" w:rsidRDefault="0075562A" w:rsidP="006C470D">
      <w:pPr>
        <w:jc w:val="center"/>
        <w:rPr>
          <w:rFonts w:ascii="DINOT-Regular" w:hAnsi="DINOT-Regular" w:cs="Calibri Light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 xml:space="preserve">Para esta campaña Cualtis, nuestro Servicio de Prevención para Vigilancia de la Salud, nos ha habilitado una página web </w:t>
      </w:r>
      <w:r w:rsidR="001877AD">
        <w:rPr>
          <w:rFonts w:ascii="DINOT-Regular" w:hAnsi="DINOT-Regular" w:cs="Calibri Light"/>
          <w:sz w:val="24"/>
          <w:szCs w:val="24"/>
        </w:rPr>
        <w:t xml:space="preserve">temporal </w:t>
      </w:r>
      <w:r w:rsidRPr="00D70DC9">
        <w:rPr>
          <w:rFonts w:ascii="DINOT-Regular" w:hAnsi="DINOT-Regular" w:cs="Calibri Light"/>
          <w:sz w:val="24"/>
          <w:szCs w:val="24"/>
        </w:rPr>
        <w:t>donde podrás reservar tu propia cita</w:t>
      </w:r>
      <w:r w:rsidR="00FB5D7A" w:rsidRPr="00D70DC9">
        <w:rPr>
          <w:rFonts w:ascii="DINOT-Regular" w:hAnsi="DINOT-Regular" w:cs="Calibri Light"/>
          <w:sz w:val="24"/>
          <w:szCs w:val="24"/>
        </w:rPr>
        <w:t>.</w:t>
      </w:r>
    </w:p>
    <w:p w14:paraId="760B1712" w14:textId="77777777" w:rsidR="00FB5D7A" w:rsidRPr="00D70DC9" w:rsidRDefault="00FB5D7A" w:rsidP="006C470D">
      <w:pPr>
        <w:jc w:val="center"/>
        <w:rPr>
          <w:rFonts w:ascii="DINOT-Regular" w:hAnsi="DINOT-Regular" w:cs="Calibri Light"/>
          <w:sz w:val="24"/>
          <w:szCs w:val="24"/>
        </w:rPr>
      </w:pPr>
    </w:p>
    <w:p w14:paraId="0D92379C" w14:textId="60F9714B" w:rsidR="0075562A" w:rsidRDefault="00FA0940" w:rsidP="006C470D">
      <w:pPr>
        <w:jc w:val="center"/>
        <w:rPr>
          <w:rFonts w:ascii="DINOT-Regular" w:hAnsi="DINOT-Regular" w:cs="Calibri Light"/>
          <w:sz w:val="24"/>
          <w:szCs w:val="24"/>
        </w:rPr>
      </w:pPr>
      <w:r>
        <w:rPr>
          <w:rFonts w:ascii="DINOT-Regular" w:hAnsi="DINOT-Regular" w:cs="Calibri Light"/>
          <w:sz w:val="24"/>
          <w:szCs w:val="24"/>
        </w:rPr>
        <w:t>Entra en e</w:t>
      </w:r>
      <w:r w:rsidR="0075562A" w:rsidRPr="00D70DC9">
        <w:rPr>
          <w:rFonts w:ascii="DINOT-Regular" w:hAnsi="DINOT-Regular" w:cs="Calibri Light"/>
          <w:sz w:val="24"/>
          <w:szCs w:val="24"/>
        </w:rPr>
        <w:t>l siguiente lin</w:t>
      </w:r>
      <w:r w:rsidR="001877AD">
        <w:rPr>
          <w:rFonts w:ascii="DINOT-Regular" w:hAnsi="DINOT-Regular" w:cs="Calibri Light"/>
          <w:sz w:val="24"/>
          <w:szCs w:val="24"/>
        </w:rPr>
        <w:t xml:space="preserve">k </w:t>
      </w:r>
      <w:r w:rsidR="005C12AA" w:rsidRPr="00137C86">
        <w:rPr>
          <w:rFonts w:ascii="DINOT-Regular" w:eastAsia="Times New Roman" w:hAnsi="DINOT-Regular"/>
          <w:b/>
          <w:bCs/>
          <w:color w:val="1B365D"/>
          <w:sz w:val="24"/>
          <w:szCs w:val="24"/>
          <w:u w:val="single"/>
          <w:lang w:eastAsia="es-ES"/>
          <w14:textOutline w14:w="9525" w14:cap="rnd" w14:cmpd="sng" w14:algn="ctr">
            <w14:solidFill>
              <w14:srgbClr w14:val="1B365D"/>
            </w14:solidFill>
            <w14:prstDash w14:val="solid"/>
            <w14:bevel/>
          </w14:textOutline>
        </w:rPr>
        <w:t xml:space="preserve">antes del </w:t>
      </w:r>
      <w:r w:rsidR="00E358F6" w:rsidRPr="00137C86">
        <w:rPr>
          <w:rFonts w:ascii="DINOT-Regular" w:eastAsia="Times New Roman" w:hAnsi="DINOT-Regular"/>
          <w:b/>
          <w:bCs/>
          <w:color w:val="1B365D"/>
          <w:sz w:val="24"/>
          <w:szCs w:val="24"/>
          <w:u w:val="single"/>
          <w:lang w:eastAsia="es-ES"/>
          <w14:textOutline w14:w="9525" w14:cap="rnd" w14:cmpd="sng" w14:algn="ctr">
            <w14:solidFill>
              <w14:srgbClr w14:val="1B365D"/>
            </w14:solidFill>
            <w14:prstDash w14:val="solid"/>
            <w14:bevel/>
          </w14:textOutline>
        </w:rPr>
        <w:t>XXXXXXX</w:t>
      </w:r>
      <w:r w:rsidR="001877AD" w:rsidRPr="00137C86">
        <w:rPr>
          <w:rFonts w:ascii="DINOT-Regular" w:eastAsia="Times New Roman" w:hAnsi="DINOT-Regular"/>
          <w:b/>
          <w:bCs/>
          <w:color w:val="1B365D"/>
          <w:sz w:val="24"/>
          <w:szCs w:val="24"/>
          <w:u w:val="single"/>
          <w:lang w:eastAsia="es-ES"/>
          <w14:textOutline w14:w="9525" w14:cap="rnd" w14:cmpd="sng" w14:algn="ctr">
            <w14:solidFill>
              <w14:srgbClr w14:val="1B365D"/>
            </w14:solidFill>
            <w14:prstDash w14:val="solid"/>
            <w14:bevel/>
          </w14:textOutline>
        </w:rPr>
        <w:t xml:space="preserve"> </w:t>
      </w:r>
      <w:r w:rsidR="001877AD" w:rsidRPr="00BB15FD">
        <w:rPr>
          <w:rFonts w:ascii="DINOT-Regular" w:hAnsi="DINOT-Regular" w:cs="Calibri Light"/>
          <w:sz w:val="24"/>
          <w:szCs w:val="24"/>
        </w:rPr>
        <w:t>para</w:t>
      </w:r>
      <w:r w:rsidR="001877AD">
        <w:rPr>
          <w:rFonts w:ascii="DINOT-Regular" w:hAnsi="DINOT-Regular" w:cs="Calibri Light"/>
          <w:sz w:val="24"/>
          <w:szCs w:val="24"/>
        </w:rPr>
        <w:t xml:space="preserve"> dejar</w:t>
      </w:r>
      <w:r w:rsidR="00D849D0">
        <w:rPr>
          <w:rFonts w:ascii="DINOT-Regular" w:hAnsi="DINOT-Regular" w:cs="Calibri Light"/>
          <w:sz w:val="24"/>
          <w:szCs w:val="24"/>
        </w:rPr>
        <w:t>la</w:t>
      </w:r>
      <w:r w:rsidR="001877AD">
        <w:rPr>
          <w:rFonts w:ascii="DINOT-Regular" w:hAnsi="DINOT-Regular" w:cs="Calibri Light"/>
          <w:sz w:val="24"/>
          <w:szCs w:val="24"/>
        </w:rPr>
        <w:t xml:space="preserve"> ya reservada:</w:t>
      </w:r>
    </w:p>
    <w:p w14:paraId="15DB9A72" w14:textId="77777777" w:rsidR="00165089" w:rsidRPr="00D70DC9" w:rsidRDefault="00165089" w:rsidP="006C470D">
      <w:pPr>
        <w:jc w:val="center"/>
        <w:rPr>
          <w:rFonts w:ascii="DINOT-Regular" w:hAnsi="DINOT-Regular" w:cs="Calibri Light"/>
          <w:sz w:val="24"/>
          <w:szCs w:val="24"/>
        </w:rPr>
      </w:pPr>
    </w:p>
    <w:p w14:paraId="1E2AE24E" w14:textId="7F17795A" w:rsidR="006C470D" w:rsidRPr="00E358F6" w:rsidRDefault="00165089" w:rsidP="006C470D">
      <w:pPr>
        <w:jc w:val="center"/>
        <w:rPr>
          <w:rFonts w:ascii="DINOT-Regular" w:eastAsia="Times New Roman" w:hAnsi="DINOT-Regular"/>
          <w:b/>
          <w:bCs/>
          <w:color w:val="1B365D"/>
          <w:sz w:val="32"/>
          <w:szCs w:val="32"/>
          <w:u w:val="single"/>
          <w:lang w:eastAsia="es-ES"/>
        </w:rPr>
      </w:pPr>
      <w:r>
        <w:rPr>
          <w:noProof/>
        </w:rPr>
        <w:drawing>
          <wp:inline distT="0" distB="0" distL="0" distR="0" wp14:anchorId="3A40ABF6" wp14:editId="7090117D">
            <wp:extent cx="332782" cy="263645"/>
            <wp:effectExtent l="0" t="0" r="0" b="3175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382" cy="2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089">
        <w:rPr>
          <w:rFonts w:ascii="DINOT-Regular" w:eastAsia="Times New Roman" w:hAnsi="DINOT-Regular"/>
          <w:b/>
          <w:bCs/>
          <w:color w:val="1B365D"/>
          <w:sz w:val="32"/>
          <w:szCs w:val="32"/>
          <w:u w:val="single"/>
          <w:lang w:eastAsia="es-ES"/>
        </w:rPr>
        <w:t xml:space="preserve"> </w:t>
      </w:r>
      <w:r w:rsidR="00F84E17" w:rsidRPr="00F84E17">
        <w:rPr>
          <w:rFonts w:ascii="DINOT-Regular" w:eastAsia="Times New Roman" w:hAnsi="DINOT-Regular"/>
          <w:b/>
          <w:bCs/>
          <w:color w:val="1B365D"/>
          <w:sz w:val="32"/>
          <w:szCs w:val="32"/>
          <w:u w:val="single"/>
          <w:lang w:eastAsia="es-ES"/>
          <w14:textOutline w14:w="9525" w14:cap="rnd" w14:cmpd="sng" w14:algn="ctr">
            <w14:solidFill>
              <w14:srgbClr w14:val="1B365D"/>
            </w14:solidFill>
            <w14:prstDash w14:val="solid"/>
            <w14:bevel/>
          </w14:textOutline>
        </w:rPr>
        <w:t>ACCEDE AQUÍ</w:t>
      </w:r>
    </w:p>
    <w:p w14:paraId="4084C8CA" w14:textId="295C0D09" w:rsidR="0099229E" w:rsidRDefault="0099229E" w:rsidP="0099229E">
      <w:pPr>
        <w:jc w:val="center"/>
        <w:rPr>
          <w:rFonts w:ascii="DINOT-Regular" w:hAnsi="DINOT-Regular" w:cs="Calibri Light"/>
          <w:b/>
          <w:bCs/>
          <w:sz w:val="32"/>
          <w:szCs w:val="32"/>
        </w:rPr>
      </w:pPr>
    </w:p>
    <w:p w14:paraId="5CDDEDD2" w14:textId="1116F0E2" w:rsidR="00AF0ACC" w:rsidRPr="00D70DC9" w:rsidRDefault="0099229E" w:rsidP="00F84E17">
      <w:pPr>
        <w:jc w:val="center"/>
        <w:rPr>
          <w:rFonts w:ascii="DINOT-Regular" w:hAnsi="DINOT-Regular" w:cs="Calibri Light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>Una vez realizada la reserva recibirá</w:t>
      </w:r>
      <w:r w:rsidR="00D849D0">
        <w:rPr>
          <w:rFonts w:ascii="DINOT-Regular" w:hAnsi="DINOT-Regular" w:cs="Calibri Light"/>
          <w:sz w:val="24"/>
          <w:szCs w:val="24"/>
        </w:rPr>
        <w:t>s</w:t>
      </w:r>
      <w:r w:rsidRPr="00D70DC9">
        <w:rPr>
          <w:rFonts w:ascii="DINOT-Regular" w:hAnsi="DINOT-Regular" w:cs="Calibri Light"/>
          <w:sz w:val="24"/>
          <w:szCs w:val="24"/>
        </w:rPr>
        <w:t xml:space="preserve"> un email de confirmación.</w:t>
      </w:r>
    </w:p>
    <w:p w14:paraId="47DB2C09" w14:textId="0F98A5B4" w:rsidR="0099229E" w:rsidRPr="00D70DC9" w:rsidRDefault="0099229E" w:rsidP="00F84E17">
      <w:pPr>
        <w:jc w:val="center"/>
        <w:rPr>
          <w:rFonts w:ascii="DINOT-Regular" w:hAnsi="DINOT-Regular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 xml:space="preserve">Además, 7 días y 48 horas antes del día </w:t>
      </w:r>
      <w:r w:rsidR="00AF0ACC" w:rsidRPr="00D70DC9">
        <w:rPr>
          <w:rFonts w:ascii="DINOT-Regular" w:hAnsi="DINOT-Regular" w:cs="Calibri Light"/>
          <w:sz w:val="24"/>
          <w:szCs w:val="24"/>
        </w:rPr>
        <w:t>de la cita,</w:t>
      </w:r>
      <w:r w:rsidRPr="00D70DC9">
        <w:rPr>
          <w:rFonts w:ascii="DINOT-Regular" w:hAnsi="DINOT-Regular" w:cs="Calibri Light"/>
          <w:sz w:val="24"/>
          <w:szCs w:val="24"/>
        </w:rPr>
        <w:t xml:space="preserve"> recibirá</w:t>
      </w:r>
      <w:r w:rsidR="00D849D0">
        <w:rPr>
          <w:rFonts w:ascii="DINOT-Regular" w:hAnsi="DINOT-Regular" w:cs="Calibri Light"/>
          <w:sz w:val="24"/>
          <w:szCs w:val="24"/>
        </w:rPr>
        <w:t>s</w:t>
      </w:r>
      <w:r w:rsidRPr="00D70DC9">
        <w:rPr>
          <w:rFonts w:ascii="DINOT-Regular" w:hAnsi="DINOT-Regular" w:cs="Calibri Light"/>
          <w:sz w:val="24"/>
          <w:szCs w:val="24"/>
        </w:rPr>
        <w:t xml:space="preserve"> dos SMS recordatorios.</w:t>
      </w:r>
    </w:p>
    <w:p w14:paraId="3E352990" w14:textId="77777777" w:rsidR="0099229E" w:rsidRPr="00D70DC9" w:rsidRDefault="0099229E" w:rsidP="0099229E">
      <w:pPr>
        <w:jc w:val="center"/>
        <w:rPr>
          <w:rFonts w:ascii="DINOT-Regular" w:hAnsi="DINOT-Regular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> </w:t>
      </w:r>
    </w:p>
    <w:p w14:paraId="42E799F3" w14:textId="77777777" w:rsidR="0099229E" w:rsidRPr="00D70DC9" w:rsidRDefault="0099229E" w:rsidP="0099229E">
      <w:pPr>
        <w:rPr>
          <w:rFonts w:ascii="DINOT-Regular" w:hAnsi="DINOT-Regular"/>
          <w:color w:val="FF0000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> </w:t>
      </w:r>
    </w:p>
    <w:p w14:paraId="4A09D824" w14:textId="5CB0E923" w:rsidR="0099229E" w:rsidRDefault="0099229E" w:rsidP="0099229E">
      <w:pPr>
        <w:jc w:val="center"/>
        <w:rPr>
          <w:rFonts w:ascii="DINOT-Regular" w:hAnsi="DINOT-Regular" w:cs="Calibri Light"/>
          <w:color w:val="FF0000"/>
          <w:sz w:val="24"/>
          <w:szCs w:val="24"/>
        </w:rPr>
      </w:pPr>
      <w:r w:rsidRPr="00F84E17">
        <w:rPr>
          <w:rFonts w:ascii="DINOT-Regular" w:hAnsi="DINOT-Regular" w:cs="Calibri Light"/>
          <w:b/>
          <w:bCs/>
          <w:color w:val="1B365D"/>
          <w:sz w:val="24"/>
          <w:szCs w:val="24"/>
          <w14:textOutline w14:w="11112" w14:cap="flat" w14:cmpd="sng" w14:algn="ctr">
            <w14:solidFill>
              <w14:srgbClr w14:val="1B365D"/>
            </w14:solidFill>
            <w14:prstDash w14:val="solid"/>
            <w14:round/>
          </w14:textOutline>
        </w:rPr>
        <w:t>Nota importante</w:t>
      </w:r>
    </w:p>
    <w:bookmarkEnd w:id="0"/>
    <w:p w14:paraId="1DE11477" w14:textId="77777777" w:rsidR="00AB7EA3" w:rsidRDefault="00AB7EA3" w:rsidP="00AB7EA3">
      <w:pPr>
        <w:jc w:val="center"/>
        <w:rPr>
          <w:rFonts w:ascii="DINOT-Regular" w:hAnsi="DINOT-Regular"/>
          <w:sz w:val="24"/>
          <w:szCs w:val="24"/>
        </w:rPr>
      </w:pPr>
      <w:r>
        <w:rPr>
          <w:rFonts w:ascii="DINOT-Regular" w:hAnsi="DINOT-Regular"/>
          <w:b/>
          <w:bCs/>
          <w:sz w:val="24"/>
          <w:szCs w:val="24"/>
        </w:rPr>
        <w:t>Si una vez hecha la reserva de la cita necesitas cambiarla de día,</w:t>
      </w:r>
      <w:r>
        <w:rPr>
          <w:rFonts w:ascii="DINOT-Regular" w:hAnsi="DINOT-Regular"/>
          <w:sz w:val="24"/>
          <w:szCs w:val="24"/>
        </w:rPr>
        <w:t xml:space="preserve"> podrás hacerlo hasta el xxxxxxx accediendo de nuevo al enlace.</w:t>
      </w:r>
    </w:p>
    <w:p w14:paraId="6DDA5F01" w14:textId="6201CF32" w:rsidR="00AA4E5E" w:rsidRDefault="00AB7EA3" w:rsidP="00AA4E5E">
      <w:pPr>
        <w:jc w:val="center"/>
        <w:rPr>
          <w:rFonts w:ascii="DINOT-Regular" w:hAnsi="DINOT-Regular"/>
          <w:sz w:val="24"/>
          <w:szCs w:val="24"/>
        </w:rPr>
      </w:pPr>
      <w:r>
        <w:rPr>
          <w:rFonts w:ascii="DINOT-Regular" w:hAnsi="DINOT-Regular"/>
          <w:sz w:val="24"/>
          <w:szCs w:val="24"/>
        </w:rPr>
        <w:t>(para ello tendrás que anular tu cita y reservar una nueva)</w:t>
      </w:r>
    </w:p>
    <w:p w14:paraId="7A76A440" w14:textId="34882B74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4C622ED2" w14:textId="77777777" w:rsidR="00AA4E5E" w:rsidRPr="00CA6316" w:rsidRDefault="00AA4E5E" w:rsidP="00AA4E5E">
      <w:pPr>
        <w:jc w:val="center"/>
        <w:rPr>
          <w:rFonts w:ascii="DINOT-Regular" w:hAnsi="DINOT-Regular"/>
          <w:sz w:val="12"/>
          <w:szCs w:val="12"/>
        </w:rPr>
      </w:pPr>
      <w:r w:rsidRPr="00CA6316">
        <w:rPr>
          <w:rFonts w:ascii="Segoe UI" w:hAnsi="Segoe UI" w:cs="Segoe UI"/>
          <w:color w:val="1E1F21"/>
          <w:sz w:val="12"/>
          <w:szCs w:val="12"/>
          <w:shd w:val="clear" w:color="auto" w:fill="F9F8F8"/>
        </w:rPr>
        <w:t xml:space="preserve">Cualtis le informa que puede consultar la política de privacidad de datos en </w:t>
      </w:r>
      <w:hyperlink r:id="rId12" w:tgtFrame="_blank" w:history="1">
        <w:r w:rsidRPr="00CA6316">
          <w:rPr>
            <w:rStyle w:val="Hipervnculo"/>
            <w:rFonts w:ascii="Segoe UI" w:hAnsi="Segoe UI" w:cs="Segoe UI"/>
            <w:sz w:val="12"/>
            <w:szCs w:val="12"/>
            <w:u w:val="none"/>
            <w:shd w:val="clear" w:color="auto" w:fill="F9F8F8"/>
          </w:rPr>
          <w:t>https://privacidad.cualtis.com/politica-de-privacidad-citacion</w:t>
        </w:r>
      </w:hyperlink>
    </w:p>
    <w:p w14:paraId="66F7D2E3" w14:textId="77777777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38425E2C" w14:textId="77777777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1DB8B70A" w14:textId="77777777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4AA32630" w14:textId="77777777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503420F8" w14:textId="77777777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3B836EB5" w14:textId="77777777" w:rsidR="00AA4E5E" w:rsidRDefault="00AA4E5E" w:rsidP="00AA4E5E">
      <w:pPr>
        <w:jc w:val="center"/>
        <w:rPr>
          <w:rFonts w:ascii="DINOT-Regular" w:hAnsi="DINOT-Regular"/>
          <w:sz w:val="24"/>
          <w:szCs w:val="24"/>
        </w:rPr>
      </w:pPr>
    </w:p>
    <w:p w14:paraId="133C42B1" w14:textId="1FEBBA29" w:rsidR="00AE0D91" w:rsidRPr="006362EE" w:rsidRDefault="00AE0D91" w:rsidP="00CE3C17">
      <w:pPr>
        <w:jc w:val="center"/>
        <w:rPr>
          <w:rFonts w:asciiTheme="minorHAnsi" w:hAnsiTheme="minorHAnsi" w:cstheme="minorHAnsi"/>
          <w:b/>
          <w:bCs/>
          <w:color w:val="1B365D"/>
          <w:sz w:val="32"/>
          <w:szCs w:val="32"/>
        </w:rPr>
      </w:pPr>
      <w:r>
        <w:rPr>
          <w:rFonts w:ascii="DINOT-Regular" w:hAnsi="DINOT-Regular"/>
          <w:sz w:val="24"/>
          <w:szCs w:val="24"/>
        </w:rPr>
        <w:br w:type="page"/>
      </w:r>
      <w:r w:rsidR="00AA4E5E" w:rsidRPr="00CA6316">
        <w:rPr>
          <w:rFonts w:ascii="DINOT-Regular" w:hAnsi="DINOT-Regular"/>
          <w:sz w:val="12"/>
          <w:szCs w:val="12"/>
        </w:rPr>
        <w:lastRenderedPageBreak/>
        <w:t xml:space="preserve"> </w:t>
      </w:r>
      <w:r w:rsidRPr="006362EE">
        <w:rPr>
          <w:rFonts w:asciiTheme="minorHAnsi" w:hAnsiTheme="minorHAnsi" w:cstheme="minorHAnsi"/>
          <w:b/>
          <w:bCs/>
          <w:color w:val="1B365D"/>
          <w:sz w:val="32"/>
          <w:szCs w:val="32"/>
        </w:rPr>
        <w:t>EJEMPLO COMUNICADO AUTOCITACIÓN</w:t>
      </w:r>
    </w:p>
    <w:p w14:paraId="201DE8A4" w14:textId="620FA334" w:rsidR="00AE0D91" w:rsidRPr="00505A21" w:rsidRDefault="00670D8F" w:rsidP="00FA0940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</w:pPr>
      <w:r w:rsidRPr="00505A21"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  <w:t xml:space="preserve">Para campaña que sí da opción a </w:t>
      </w:r>
      <w:r w:rsidR="00AE0D91" w:rsidRPr="00505A21">
        <w:rPr>
          <w:rFonts w:asciiTheme="minorHAnsi" w:hAnsiTheme="minorHAnsi" w:cstheme="minorHAnsi"/>
          <w:b/>
          <w:bCs/>
          <w:color w:val="1B365D"/>
          <w:sz w:val="28"/>
          <w:szCs w:val="28"/>
          <w:u w:val="single"/>
        </w:rPr>
        <w:t>RENUNCIA</w:t>
      </w:r>
    </w:p>
    <w:p w14:paraId="36729127" w14:textId="77777777" w:rsidR="00AE0D91" w:rsidRPr="00AE0D91" w:rsidRDefault="00AE0D91" w:rsidP="00AE0D91">
      <w:pPr>
        <w:pStyle w:val="Prrafodelista"/>
        <w:jc w:val="center"/>
        <w:rPr>
          <w:rFonts w:asciiTheme="minorHAnsi" w:hAnsiTheme="minorHAnsi" w:cstheme="minorHAnsi"/>
          <w:b/>
          <w:bCs/>
          <w:color w:val="1B365D"/>
          <w:sz w:val="28"/>
          <w:szCs w:val="28"/>
        </w:rPr>
      </w:pPr>
    </w:p>
    <w:p w14:paraId="64375A23" w14:textId="77777777" w:rsidR="00AE0D91" w:rsidRPr="00D70DC9" w:rsidRDefault="00AE0D91" w:rsidP="00AE0D91">
      <w:pPr>
        <w:pStyle w:val="Prrafodelista"/>
        <w:rPr>
          <w:rFonts w:ascii="DINOT-Regular" w:hAnsi="DINOT-Regular"/>
          <w:sz w:val="24"/>
          <w:szCs w:val="24"/>
        </w:rPr>
      </w:pPr>
    </w:p>
    <w:p w14:paraId="530FBC8D" w14:textId="012468FE" w:rsidR="00AE0D91" w:rsidRPr="00040CDF" w:rsidRDefault="00AE0D91" w:rsidP="00FA0940">
      <w:pPr>
        <w:jc w:val="center"/>
        <w:rPr>
          <w:rFonts w:ascii="DINOT-Regular" w:hAnsi="DINOT-Regular" w:cs="Calibri Light"/>
          <w:b/>
          <w:bCs/>
          <w:color w:val="FFCD00"/>
          <w:sz w:val="36"/>
          <w:szCs w:val="36"/>
        </w:rPr>
      </w:pPr>
      <w:r w:rsidRPr="00040CDF">
        <w:rPr>
          <w:rFonts w:ascii="DINOT-Regular" w:hAnsi="DINOT-Regular" w:cs="Calibri Light"/>
          <w:b/>
          <w:bCs/>
          <w:color w:val="FFCD00"/>
          <w:sz w:val="36"/>
          <w:szCs w:val="36"/>
        </w:rPr>
        <w:t>Campaña Reconocimientos Médicos</w:t>
      </w:r>
    </w:p>
    <w:p w14:paraId="1DC14976" w14:textId="77777777" w:rsidR="00AE0D91" w:rsidRPr="00040CDF" w:rsidRDefault="00AE0D91" w:rsidP="00AE0D91">
      <w:pPr>
        <w:spacing w:line="360" w:lineRule="auto"/>
        <w:jc w:val="center"/>
        <w:rPr>
          <w:rFonts w:ascii="DINOT-Regular" w:hAnsi="DINOT-Regular" w:cs="Calibri Light"/>
          <w:b/>
          <w:bCs/>
          <w:color w:val="FFCD00"/>
          <w:sz w:val="36"/>
          <w:szCs w:val="36"/>
        </w:rPr>
      </w:pPr>
      <w:r>
        <w:rPr>
          <w:rFonts w:ascii="DINOT-Regular" w:hAnsi="DINOT-Regular" w:cs="Calibri Light"/>
          <w:b/>
          <w:bCs/>
          <w:color w:val="FFCD00"/>
          <w:sz w:val="36"/>
          <w:szCs w:val="36"/>
        </w:rPr>
        <w:t>EBAY</w:t>
      </w:r>
    </w:p>
    <w:p w14:paraId="1B2BFE59" w14:textId="77777777" w:rsidR="00AE0D91" w:rsidRPr="00D70DC9" w:rsidRDefault="00AE0D91" w:rsidP="00AE0D91">
      <w:pPr>
        <w:spacing w:line="360" w:lineRule="auto"/>
        <w:jc w:val="center"/>
        <w:rPr>
          <w:rFonts w:ascii="DINOT-Regular" w:hAnsi="DINOT-Regular"/>
          <w:sz w:val="24"/>
          <w:szCs w:val="24"/>
        </w:rPr>
      </w:pPr>
      <w:r w:rsidRPr="00D70DC9">
        <w:rPr>
          <w:rFonts w:ascii="DINOT-Regular" w:hAnsi="DINOT-Regular" w:cs="Calibri Light"/>
          <w:b/>
          <w:bCs/>
          <w:color w:val="FECE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387059C" wp14:editId="0DEEE9A6">
            <wp:extent cx="1691840" cy="584816"/>
            <wp:effectExtent l="0" t="0" r="3810" b="6350"/>
            <wp:docPr id="2" name="Imagen 4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47AA317-C3B8-44B6-A165-D3EE2E601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4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F47AA317-C3B8-44B6-A165-D3EE2E601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840" cy="58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22567" w14:textId="4921EB4F" w:rsidR="00AE0D91" w:rsidRPr="00D70DC9" w:rsidRDefault="00AE0D91" w:rsidP="00AE0D91">
      <w:pPr>
        <w:jc w:val="center"/>
        <w:rPr>
          <w:rFonts w:ascii="DINOT-Regular" w:hAnsi="DINOT-Regular" w:cs="Calibri Light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 xml:space="preserve">Para esta campaña Cualtis, nuestro Servicio de Prevención para Vigilancia de la Salud, nos ha habilitado una página web </w:t>
      </w:r>
      <w:r>
        <w:rPr>
          <w:rFonts w:ascii="DINOT-Regular" w:hAnsi="DINOT-Regular" w:cs="Calibri Light"/>
          <w:sz w:val="24"/>
          <w:szCs w:val="24"/>
        </w:rPr>
        <w:t xml:space="preserve">temporal </w:t>
      </w:r>
      <w:r w:rsidRPr="00D70DC9">
        <w:rPr>
          <w:rFonts w:ascii="DINOT-Regular" w:hAnsi="DINOT-Regular" w:cs="Calibri Light"/>
          <w:sz w:val="24"/>
          <w:szCs w:val="24"/>
        </w:rPr>
        <w:t xml:space="preserve">donde podrás </w:t>
      </w:r>
      <w:r>
        <w:rPr>
          <w:rFonts w:ascii="DINOT-Regular" w:hAnsi="DINOT-Regular" w:cs="Calibri Light"/>
          <w:sz w:val="24"/>
          <w:szCs w:val="24"/>
        </w:rPr>
        <w:t>gestionar tu reconocimiento médico.</w:t>
      </w:r>
    </w:p>
    <w:p w14:paraId="6CD1AE91" w14:textId="77777777" w:rsidR="00AE0D91" w:rsidRPr="00D70DC9" w:rsidRDefault="00AE0D91" w:rsidP="00AE0D91">
      <w:pPr>
        <w:jc w:val="center"/>
        <w:rPr>
          <w:rFonts w:ascii="DINOT-Regular" w:hAnsi="DINOT-Regular" w:cs="Calibri Light"/>
          <w:sz w:val="24"/>
          <w:szCs w:val="24"/>
        </w:rPr>
      </w:pPr>
    </w:p>
    <w:p w14:paraId="4322F2D4" w14:textId="416E1069" w:rsidR="00AE0D91" w:rsidRDefault="00AE0D91" w:rsidP="00AE0D91">
      <w:pPr>
        <w:jc w:val="center"/>
        <w:rPr>
          <w:rFonts w:ascii="DINOT-Regular" w:hAnsi="DINOT-Regular" w:cs="Calibri Light"/>
          <w:sz w:val="24"/>
          <w:szCs w:val="24"/>
        </w:rPr>
      </w:pPr>
      <w:r>
        <w:rPr>
          <w:rFonts w:ascii="DINOT-Regular" w:hAnsi="DINOT-Regular" w:cs="Calibri Light"/>
          <w:sz w:val="24"/>
          <w:szCs w:val="24"/>
        </w:rPr>
        <w:t xml:space="preserve">Es necesario que accedas </w:t>
      </w:r>
      <w:r w:rsidRPr="00D70DC9">
        <w:rPr>
          <w:rFonts w:ascii="DINOT-Regular" w:hAnsi="DINOT-Regular" w:cs="Calibri Light"/>
          <w:sz w:val="24"/>
          <w:szCs w:val="24"/>
        </w:rPr>
        <w:t>al siguiente lin</w:t>
      </w:r>
      <w:r>
        <w:rPr>
          <w:rFonts w:ascii="DINOT-Regular" w:hAnsi="DINOT-Regular" w:cs="Calibri Light"/>
          <w:sz w:val="24"/>
          <w:szCs w:val="24"/>
        </w:rPr>
        <w:t xml:space="preserve">k </w:t>
      </w:r>
      <w:r w:rsidRPr="00137C86">
        <w:rPr>
          <w:rFonts w:ascii="DINOT-Regular" w:eastAsia="Times New Roman" w:hAnsi="DINOT-Regular"/>
          <w:b/>
          <w:bCs/>
          <w:color w:val="1B365D"/>
          <w:sz w:val="24"/>
          <w:szCs w:val="24"/>
          <w:u w:val="single"/>
          <w:lang w:eastAsia="es-ES"/>
          <w14:textOutline w14:w="9525" w14:cap="rnd" w14:cmpd="sng" w14:algn="ctr">
            <w14:solidFill>
              <w14:srgbClr w14:val="1B365D"/>
            </w14:solidFill>
            <w14:prstDash w14:val="solid"/>
            <w14:bevel/>
          </w14:textOutline>
        </w:rPr>
        <w:t xml:space="preserve">antes del XXXXXXX </w:t>
      </w:r>
      <w:r w:rsidRPr="00BB15FD">
        <w:rPr>
          <w:rFonts w:ascii="DINOT-Regular" w:hAnsi="DINOT-Regular" w:cs="Calibri Light"/>
          <w:sz w:val="24"/>
          <w:szCs w:val="24"/>
        </w:rPr>
        <w:t>para</w:t>
      </w:r>
      <w:r>
        <w:rPr>
          <w:rFonts w:ascii="DINOT-Regular" w:hAnsi="DINOT-Regular" w:cs="Calibri Light"/>
          <w:sz w:val="24"/>
          <w:szCs w:val="24"/>
        </w:rPr>
        <w:t xml:space="preserve"> inscribirte a la campaña </w:t>
      </w:r>
      <w:r w:rsidR="008A6618">
        <w:rPr>
          <w:rFonts w:ascii="DINOT-Regular" w:hAnsi="DINOT-Regular" w:cs="Calibri Light"/>
          <w:sz w:val="24"/>
          <w:szCs w:val="24"/>
        </w:rPr>
        <w:t xml:space="preserve">y reservar tu cita, </w:t>
      </w:r>
      <w:r>
        <w:rPr>
          <w:rFonts w:ascii="DINOT-Regular" w:hAnsi="DINOT-Regular" w:cs="Calibri Light"/>
          <w:sz w:val="24"/>
          <w:szCs w:val="24"/>
        </w:rPr>
        <w:t>o renunciar al reconocimiento médico.</w:t>
      </w:r>
    </w:p>
    <w:p w14:paraId="2ECA7620" w14:textId="77777777" w:rsidR="00AE0D91" w:rsidRPr="00D70DC9" w:rsidRDefault="00AE0D91" w:rsidP="00AE0D91">
      <w:pPr>
        <w:jc w:val="center"/>
        <w:rPr>
          <w:rFonts w:ascii="DINOT-Regular" w:hAnsi="DINOT-Regular" w:cs="Calibri Light"/>
          <w:sz w:val="24"/>
          <w:szCs w:val="24"/>
        </w:rPr>
      </w:pPr>
    </w:p>
    <w:p w14:paraId="4B854728" w14:textId="77777777" w:rsidR="00AE0D91" w:rsidRPr="00E358F6" w:rsidRDefault="00AE0D91" w:rsidP="00AE0D91">
      <w:pPr>
        <w:jc w:val="center"/>
        <w:rPr>
          <w:rFonts w:ascii="DINOT-Regular" w:eastAsia="Times New Roman" w:hAnsi="DINOT-Regular"/>
          <w:b/>
          <w:bCs/>
          <w:color w:val="1B365D"/>
          <w:sz w:val="32"/>
          <w:szCs w:val="32"/>
          <w:u w:val="single"/>
          <w:lang w:eastAsia="es-ES"/>
        </w:rPr>
      </w:pPr>
      <w:r>
        <w:rPr>
          <w:noProof/>
        </w:rPr>
        <w:drawing>
          <wp:inline distT="0" distB="0" distL="0" distR="0" wp14:anchorId="21862CB8" wp14:editId="336E5727">
            <wp:extent cx="332782" cy="263645"/>
            <wp:effectExtent l="0" t="0" r="0" b="3175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382" cy="2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089">
        <w:rPr>
          <w:rFonts w:ascii="DINOT-Regular" w:eastAsia="Times New Roman" w:hAnsi="DINOT-Regular"/>
          <w:b/>
          <w:bCs/>
          <w:color w:val="1B365D"/>
          <w:sz w:val="32"/>
          <w:szCs w:val="32"/>
          <w:u w:val="single"/>
          <w:lang w:eastAsia="es-ES"/>
        </w:rPr>
        <w:t xml:space="preserve"> </w:t>
      </w:r>
      <w:r w:rsidRPr="00F84E17">
        <w:rPr>
          <w:rFonts w:ascii="DINOT-Regular" w:eastAsia="Times New Roman" w:hAnsi="DINOT-Regular"/>
          <w:b/>
          <w:bCs/>
          <w:color w:val="1B365D"/>
          <w:sz w:val="32"/>
          <w:szCs w:val="32"/>
          <w:u w:val="single"/>
          <w:lang w:eastAsia="es-ES"/>
          <w14:textOutline w14:w="9525" w14:cap="rnd" w14:cmpd="sng" w14:algn="ctr">
            <w14:solidFill>
              <w14:srgbClr w14:val="1B365D"/>
            </w14:solidFill>
            <w14:prstDash w14:val="solid"/>
            <w14:bevel/>
          </w14:textOutline>
        </w:rPr>
        <w:t>ACCEDE AQUÍ</w:t>
      </w:r>
    </w:p>
    <w:p w14:paraId="688BD43D" w14:textId="77777777" w:rsidR="00AE0D91" w:rsidRPr="00D70DC9" w:rsidRDefault="00AE0D91" w:rsidP="00AE0D91">
      <w:pPr>
        <w:jc w:val="center"/>
        <w:rPr>
          <w:rFonts w:ascii="DINOT-Regular" w:hAnsi="DINOT-Regular"/>
          <w:sz w:val="24"/>
          <w:szCs w:val="24"/>
        </w:rPr>
      </w:pPr>
    </w:p>
    <w:p w14:paraId="575A2524" w14:textId="79ADF453" w:rsidR="00AE0D91" w:rsidRPr="00D70DC9" w:rsidRDefault="00AE0D91" w:rsidP="00AE0D91">
      <w:pPr>
        <w:jc w:val="center"/>
        <w:rPr>
          <w:rFonts w:ascii="DINOT-Regular" w:hAnsi="DINOT-Regular" w:cs="Calibri Light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>Una vez realizada la reserva recibirá</w:t>
      </w:r>
      <w:r>
        <w:rPr>
          <w:rFonts w:ascii="DINOT-Regular" w:hAnsi="DINOT-Regular" w:cs="Calibri Light"/>
          <w:sz w:val="24"/>
          <w:szCs w:val="24"/>
        </w:rPr>
        <w:t>s</w:t>
      </w:r>
      <w:r w:rsidRPr="00D70DC9">
        <w:rPr>
          <w:rFonts w:ascii="DINOT-Regular" w:hAnsi="DINOT-Regular" w:cs="Calibri Light"/>
          <w:sz w:val="24"/>
          <w:szCs w:val="24"/>
        </w:rPr>
        <w:t xml:space="preserve"> un email de confirmación</w:t>
      </w:r>
      <w:r w:rsidR="008A6618">
        <w:rPr>
          <w:rFonts w:ascii="DINOT-Regular" w:hAnsi="DINOT-Regular" w:cs="Calibri Light"/>
          <w:sz w:val="24"/>
          <w:szCs w:val="24"/>
        </w:rPr>
        <w:t xml:space="preserve"> al cabo de unos minutos.</w:t>
      </w:r>
    </w:p>
    <w:p w14:paraId="384FAF05" w14:textId="508C02FA" w:rsidR="00AE0D91" w:rsidRDefault="00AE0D91" w:rsidP="00AE0D91">
      <w:pPr>
        <w:jc w:val="center"/>
        <w:rPr>
          <w:rFonts w:ascii="DINOT-Regular" w:hAnsi="DINOT-Regular" w:cs="Calibri Light"/>
          <w:sz w:val="24"/>
          <w:szCs w:val="24"/>
        </w:rPr>
      </w:pPr>
      <w:r w:rsidRPr="00D70DC9">
        <w:rPr>
          <w:rFonts w:ascii="DINOT-Regular" w:hAnsi="DINOT-Regular" w:cs="Calibri Light"/>
          <w:sz w:val="24"/>
          <w:szCs w:val="24"/>
        </w:rPr>
        <w:t>Además, 7 días y 48 horas antes del día de la cita, recibirá</w:t>
      </w:r>
      <w:r>
        <w:rPr>
          <w:rFonts w:ascii="DINOT-Regular" w:hAnsi="DINOT-Regular" w:cs="Calibri Light"/>
          <w:sz w:val="24"/>
          <w:szCs w:val="24"/>
        </w:rPr>
        <w:t>s</w:t>
      </w:r>
      <w:r w:rsidRPr="00D70DC9">
        <w:rPr>
          <w:rFonts w:ascii="DINOT-Regular" w:hAnsi="DINOT-Regular" w:cs="Calibri Light"/>
          <w:sz w:val="24"/>
          <w:szCs w:val="24"/>
        </w:rPr>
        <w:t xml:space="preserve"> dos SMS recordatorios.</w:t>
      </w:r>
    </w:p>
    <w:p w14:paraId="265B14ED" w14:textId="1FA5434D" w:rsidR="008A6618" w:rsidRDefault="008A6618" w:rsidP="00AE0D91">
      <w:pPr>
        <w:jc w:val="center"/>
        <w:rPr>
          <w:rFonts w:ascii="DINOT-Regular" w:hAnsi="DINOT-Regular" w:cs="Calibri Light"/>
          <w:sz w:val="24"/>
          <w:szCs w:val="24"/>
        </w:rPr>
      </w:pPr>
    </w:p>
    <w:p w14:paraId="0D4E34B3" w14:textId="068FC9E3" w:rsidR="00AE0D91" w:rsidRDefault="007E7EE5" w:rsidP="007E7EE5">
      <w:pPr>
        <w:jc w:val="center"/>
        <w:rPr>
          <w:rFonts w:ascii="DINOT-Regular" w:hAnsi="DINOT-Regular" w:cs="Calibri Light"/>
          <w:sz w:val="20"/>
          <w:szCs w:val="20"/>
        </w:rPr>
      </w:pPr>
      <w:r w:rsidRPr="007E7EE5">
        <w:rPr>
          <w:rFonts w:ascii="DINOT-Regular" w:hAnsi="DINOT-Regular" w:cs="Calibri Light"/>
          <w:sz w:val="20"/>
          <w:szCs w:val="20"/>
        </w:rPr>
        <w:t>En caso de RENUNCIA por tu parte a someterte a los reconocimientos médicos periódicos ofrecidos por esta empresa, la Dirección de la misma quiere reiterar el ofrecimiento a que ejerzas tu derecho a la vigilancia de la salud respecto a tu puesto de trabajo.</w:t>
      </w:r>
    </w:p>
    <w:p w14:paraId="5540CEC6" w14:textId="77777777" w:rsidR="00C5220D" w:rsidRDefault="00C5220D" w:rsidP="007E7EE5">
      <w:pPr>
        <w:jc w:val="center"/>
        <w:rPr>
          <w:rFonts w:ascii="DINOT-Regular" w:hAnsi="DINOT-Regular" w:cs="Calibri Light"/>
          <w:sz w:val="20"/>
          <w:szCs w:val="20"/>
        </w:rPr>
      </w:pPr>
    </w:p>
    <w:p w14:paraId="5BC433D0" w14:textId="77777777" w:rsidR="007E7EE5" w:rsidRPr="00D70DC9" w:rsidRDefault="007E7EE5" w:rsidP="007E7EE5">
      <w:pPr>
        <w:jc w:val="center"/>
        <w:rPr>
          <w:rFonts w:ascii="DINOT-Regular" w:hAnsi="DINOT-Regular"/>
          <w:color w:val="FF0000"/>
          <w:sz w:val="24"/>
          <w:szCs w:val="24"/>
        </w:rPr>
      </w:pPr>
    </w:p>
    <w:p w14:paraId="0C4880C3" w14:textId="77777777" w:rsidR="00AE0D91" w:rsidRDefault="00AE0D91" w:rsidP="00AE0D91">
      <w:pPr>
        <w:jc w:val="center"/>
        <w:rPr>
          <w:rFonts w:ascii="DINOT-Regular" w:hAnsi="DINOT-Regular" w:cs="Calibri Light"/>
          <w:color w:val="FF0000"/>
          <w:sz w:val="24"/>
          <w:szCs w:val="24"/>
        </w:rPr>
      </w:pPr>
      <w:r w:rsidRPr="00F84E17">
        <w:rPr>
          <w:rFonts w:ascii="DINOT-Regular" w:hAnsi="DINOT-Regular" w:cs="Calibri Light"/>
          <w:b/>
          <w:bCs/>
          <w:color w:val="1B365D"/>
          <w:sz w:val="24"/>
          <w:szCs w:val="24"/>
          <w14:textOutline w14:w="11112" w14:cap="flat" w14:cmpd="sng" w14:algn="ctr">
            <w14:solidFill>
              <w14:srgbClr w14:val="1B365D"/>
            </w14:solidFill>
            <w14:prstDash w14:val="solid"/>
            <w14:round/>
          </w14:textOutline>
        </w:rPr>
        <w:t>Nota importante</w:t>
      </w:r>
    </w:p>
    <w:p w14:paraId="54806220" w14:textId="77777777" w:rsidR="00AE0D91" w:rsidRDefault="00AE0D91" w:rsidP="00AE0D91">
      <w:pPr>
        <w:jc w:val="center"/>
        <w:rPr>
          <w:rFonts w:ascii="DINOT-Regular" w:hAnsi="DINOT-Regular"/>
          <w:sz w:val="24"/>
          <w:szCs w:val="24"/>
        </w:rPr>
      </w:pPr>
      <w:r>
        <w:rPr>
          <w:rFonts w:ascii="DINOT-Regular" w:hAnsi="DINOT-Regular"/>
          <w:b/>
          <w:bCs/>
          <w:sz w:val="24"/>
          <w:szCs w:val="24"/>
        </w:rPr>
        <w:t>Si una vez hecha la reserva de la cita necesitas cambiarla de día,</w:t>
      </w:r>
      <w:r>
        <w:rPr>
          <w:rFonts w:ascii="DINOT-Regular" w:hAnsi="DINOT-Regular"/>
          <w:sz w:val="24"/>
          <w:szCs w:val="24"/>
        </w:rPr>
        <w:t xml:space="preserve"> podrás hacerlo hasta el xxxxxxx accediendo de nuevo al enlace.</w:t>
      </w:r>
    </w:p>
    <w:p w14:paraId="5C4142AF" w14:textId="095D46EA" w:rsidR="00AE0D91" w:rsidRDefault="00AE0D91" w:rsidP="00AE0D91">
      <w:pPr>
        <w:jc w:val="center"/>
        <w:rPr>
          <w:rFonts w:ascii="DINOT-Regular" w:hAnsi="DINOT-Regular"/>
          <w:sz w:val="24"/>
          <w:szCs w:val="24"/>
        </w:rPr>
      </w:pPr>
      <w:r>
        <w:rPr>
          <w:rFonts w:ascii="DINOT-Regular" w:hAnsi="DINOT-Regular"/>
          <w:sz w:val="24"/>
          <w:szCs w:val="24"/>
        </w:rPr>
        <w:t>(para ello tendrás que anular tu cita y reservar una nueva)</w:t>
      </w:r>
    </w:p>
    <w:p w14:paraId="5A76352E" w14:textId="03E30C11" w:rsidR="008A6618" w:rsidRDefault="008A6618" w:rsidP="00AE0D91">
      <w:pPr>
        <w:jc w:val="center"/>
        <w:rPr>
          <w:rFonts w:ascii="DINOT-Regular" w:hAnsi="DINOT-Regular"/>
          <w:sz w:val="24"/>
          <w:szCs w:val="24"/>
        </w:rPr>
      </w:pPr>
    </w:p>
    <w:p w14:paraId="3852A04C" w14:textId="54DC5F52" w:rsidR="008A6618" w:rsidRDefault="008A6618" w:rsidP="00AE0D91">
      <w:pPr>
        <w:jc w:val="center"/>
        <w:rPr>
          <w:rFonts w:ascii="DINOT-Regular" w:hAnsi="DINOT-Regular"/>
          <w:sz w:val="24"/>
          <w:szCs w:val="24"/>
        </w:rPr>
      </w:pPr>
    </w:p>
    <w:p w14:paraId="17BD2249" w14:textId="6ACD67E6" w:rsidR="00C76F15" w:rsidRDefault="00DB5D04" w:rsidP="00CE3C17">
      <w:pPr>
        <w:jc w:val="center"/>
        <w:rPr>
          <w:rStyle w:val="Hipervnculo"/>
          <w:rFonts w:ascii="Segoe UI" w:hAnsi="Segoe UI" w:cs="Segoe UI"/>
          <w:sz w:val="12"/>
          <w:szCs w:val="12"/>
          <w:u w:val="none"/>
          <w:shd w:val="clear" w:color="auto" w:fill="F9F8F8"/>
        </w:rPr>
      </w:pPr>
      <w:r w:rsidRPr="00CA6316">
        <w:rPr>
          <w:rFonts w:ascii="Segoe UI" w:hAnsi="Segoe UI" w:cs="Segoe UI"/>
          <w:color w:val="1E1F21"/>
          <w:sz w:val="12"/>
          <w:szCs w:val="12"/>
          <w:shd w:val="clear" w:color="auto" w:fill="F9F8F8"/>
        </w:rPr>
        <w:t xml:space="preserve">Cualtis le informa que puede consultar la política de privacidad de datos en </w:t>
      </w:r>
      <w:hyperlink r:id="rId13" w:tgtFrame="_blank" w:history="1">
        <w:r w:rsidRPr="00CA6316">
          <w:rPr>
            <w:rStyle w:val="Hipervnculo"/>
            <w:rFonts w:ascii="Segoe UI" w:hAnsi="Segoe UI" w:cs="Segoe UI"/>
            <w:sz w:val="12"/>
            <w:szCs w:val="12"/>
            <w:u w:val="none"/>
            <w:shd w:val="clear" w:color="auto" w:fill="F9F8F8"/>
          </w:rPr>
          <w:t>https://privacidad.cualtis.com/politica-de-privacidad-citacion</w:t>
        </w:r>
      </w:hyperlink>
    </w:p>
    <w:p w14:paraId="2064906F" w14:textId="750E2B94" w:rsidR="00C76F15" w:rsidRDefault="00C76F15">
      <w:pPr>
        <w:spacing w:after="160" w:line="259" w:lineRule="auto"/>
        <w:rPr>
          <w:rStyle w:val="Hipervnculo"/>
          <w:rFonts w:ascii="Segoe UI" w:hAnsi="Segoe UI" w:cs="Segoe UI"/>
          <w:sz w:val="12"/>
          <w:szCs w:val="12"/>
          <w:u w:val="none"/>
          <w:shd w:val="clear" w:color="auto" w:fill="F9F8F8"/>
        </w:rPr>
      </w:pPr>
    </w:p>
    <w:sectPr w:rsidR="00C76F15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7542" w14:textId="77777777" w:rsidR="00EC2179" w:rsidRDefault="00EC2179" w:rsidP="000C2BE7">
      <w:r>
        <w:separator/>
      </w:r>
    </w:p>
  </w:endnote>
  <w:endnote w:type="continuationSeparator" w:id="0">
    <w:p w14:paraId="1CD14008" w14:textId="77777777" w:rsidR="00EC2179" w:rsidRDefault="00EC2179" w:rsidP="000C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DINOT-Regular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9A3A" w14:textId="77777777" w:rsidR="000C2BE7" w:rsidRDefault="000C2BE7" w:rsidP="000C2BE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EC69602" w14:textId="77777777" w:rsidR="000C2BE7" w:rsidRDefault="000C2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6CD7" w14:textId="77777777" w:rsidR="00EC2179" w:rsidRDefault="00EC2179" w:rsidP="000C2BE7">
      <w:r>
        <w:separator/>
      </w:r>
    </w:p>
  </w:footnote>
  <w:footnote w:type="continuationSeparator" w:id="0">
    <w:p w14:paraId="0A22DABF" w14:textId="77777777" w:rsidR="00EC2179" w:rsidRDefault="00EC2179" w:rsidP="000C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C14"/>
    <w:multiLevelType w:val="hybridMultilevel"/>
    <w:tmpl w:val="5ECC35C8"/>
    <w:lvl w:ilvl="0" w:tplc="C366AD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96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9E"/>
    <w:rsid w:val="0000540D"/>
    <w:rsid w:val="00040CDF"/>
    <w:rsid w:val="000C2BE7"/>
    <w:rsid w:val="00137C86"/>
    <w:rsid w:val="00165089"/>
    <w:rsid w:val="00185497"/>
    <w:rsid w:val="001877AD"/>
    <w:rsid w:val="001C6FED"/>
    <w:rsid w:val="001D0D7F"/>
    <w:rsid w:val="001D543B"/>
    <w:rsid w:val="001F7FC0"/>
    <w:rsid w:val="0025242A"/>
    <w:rsid w:val="00255C50"/>
    <w:rsid w:val="0026722B"/>
    <w:rsid w:val="002F5627"/>
    <w:rsid w:val="00302AC0"/>
    <w:rsid w:val="003530EF"/>
    <w:rsid w:val="004075CA"/>
    <w:rsid w:val="0043412F"/>
    <w:rsid w:val="00442C60"/>
    <w:rsid w:val="0045080C"/>
    <w:rsid w:val="0046368E"/>
    <w:rsid w:val="004669E4"/>
    <w:rsid w:val="004E33E5"/>
    <w:rsid w:val="00505A21"/>
    <w:rsid w:val="005843FE"/>
    <w:rsid w:val="005C12AA"/>
    <w:rsid w:val="005D7FBC"/>
    <w:rsid w:val="00604F1E"/>
    <w:rsid w:val="006362EE"/>
    <w:rsid w:val="00670D8F"/>
    <w:rsid w:val="006B33D9"/>
    <w:rsid w:val="006C470D"/>
    <w:rsid w:val="006D0F54"/>
    <w:rsid w:val="006F2A88"/>
    <w:rsid w:val="00715568"/>
    <w:rsid w:val="0075562A"/>
    <w:rsid w:val="00756802"/>
    <w:rsid w:val="00783059"/>
    <w:rsid w:val="007A0BFA"/>
    <w:rsid w:val="007E7EE5"/>
    <w:rsid w:val="007F3703"/>
    <w:rsid w:val="007F6C8B"/>
    <w:rsid w:val="0082727C"/>
    <w:rsid w:val="00834E6C"/>
    <w:rsid w:val="008620A4"/>
    <w:rsid w:val="008634AD"/>
    <w:rsid w:val="0088036B"/>
    <w:rsid w:val="00895340"/>
    <w:rsid w:val="008A6618"/>
    <w:rsid w:val="008F0137"/>
    <w:rsid w:val="00903B9C"/>
    <w:rsid w:val="00926B16"/>
    <w:rsid w:val="0099229E"/>
    <w:rsid w:val="009B5183"/>
    <w:rsid w:val="009D7DCB"/>
    <w:rsid w:val="009F73C3"/>
    <w:rsid w:val="00A21E5B"/>
    <w:rsid w:val="00A24F22"/>
    <w:rsid w:val="00A27983"/>
    <w:rsid w:val="00A3773D"/>
    <w:rsid w:val="00A5402F"/>
    <w:rsid w:val="00A71CCA"/>
    <w:rsid w:val="00AA0516"/>
    <w:rsid w:val="00AA10B4"/>
    <w:rsid w:val="00AA4E5E"/>
    <w:rsid w:val="00AB7EA3"/>
    <w:rsid w:val="00AE0D91"/>
    <w:rsid w:val="00AF0ACC"/>
    <w:rsid w:val="00BB15FD"/>
    <w:rsid w:val="00BE07AD"/>
    <w:rsid w:val="00BF7095"/>
    <w:rsid w:val="00C0173A"/>
    <w:rsid w:val="00C0288A"/>
    <w:rsid w:val="00C374D8"/>
    <w:rsid w:val="00C44B0D"/>
    <w:rsid w:val="00C47583"/>
    <w:rsid w:val="00C51771"/>
    <w:rsid w:val="00C5220D"/>
    <w:rsid w:val="00C72526"/>
    <w:rsid w:val="00C76F15"/>
    <w:rsid w:val="00CA6316"/>
    <w:rsid w:val="00CB5C88"/>
    <w:rsid w:val="00CD7C6E"/>
    <w:rsid w:val="00CE3C17"/>
    <w:rsid w:val="00CE4C88"/>
    <w:rsid w:val="00D5330B"/>
    <w:rsid w:val="00D70DC9"/>
    <w:rsid w:val="00D849D0"/>
    <w:rsid w:val="00DB5843"/>
    <w:rsid w:val="00DB5D04"/>
    <w:rsid w:val="00DD79F3"/>
    <w:rsid w:val="00DD7E0F"/>
    <w:rsid w:val="00E04320"/>
    <w:rsid w:val="00E2176E"/>
    <w:rsid w:val="00E358F6"/>
    <w:rsid w:val="00E66357"/>
    <w:rsid w:val="00E9158A"/>
    <w:rsid w:val="00EA05DC"/>
    <w:rsid w:val="00EC2179"/>
    <w:rsid w:val="00ED55B5"/>
    <w:rsid w:val="00F834D8"/>
    <w:rsid w:val="00F84E17"/>
    <w:rsid w:val="00FA0940"/>
    <w:rsid w:val="00FB5D7A"/>
    <w:rsid w:val="00FB6AF9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0150"/>
  <w15:chartTrackingRefBased/>
  <w15:docId w15:val="{F1AD27EC-D9F2-4350-BEBD-5A54ACA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9E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00540D"/>
    <w:pPr>
      <w:autoSpaceDE w:val="0"/>
      <w:autoSpaceDN w:val="0"/>
      <w:spacing w:before="1"/>
      <w:ind w:left="112" w:right="166"/>
      <w:jc w:val="center"/>
      <w:outlineLvl w:val="0"/>
    </w:pPr>
    <w:rPr>
      <w:rFonts w:ascii="Carlito" w:hAnsi="Carlito"/>
      <w:b/>
      <w:bCs/>
      <w:kern w:val="36"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29E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6C470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05D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5C5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0540D"/>
    <w:rPr>
      <w:rFonts w:ascii="Carlito" w:hAnsi="Carlito" w:cs="Calibri"/>
      <w:b/>
      <w:bCs/>
      <w:kern w:val="36"/>
      <w:sz w:val="34"/>
      <w:szCs w:val="34"/>
    </w:rPr>
  </w:style>
  <w:style w:type="paragraph" w:styleId="Textoindependiente">
    <w:name w:val="Body Text"/>
    <w:basedOn w:val="Normal"/>
    <w:link w:val="TextoindependienteCar"/>
    <w:uiPriority w:val="1"/>
    <w:unhideWhenUsed/>
    <w:rsid w:val="0000540D"/>
    <w:pPr>
      <w:autoSpaceDE w:val="0"/>
      <w:autoSpaceDN w:val="0"/>
    </w:pPr>
    <w:rPr>
      <w:rFonts w:ascii="Carlito" w:hAnsi="Carli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540D"/>
    <w:rPr>
      <w:rFonts w:ascii="Carlito" w:hAnsi="Carlito" w:cs="Calibri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C51771"/>
    <w:rPr>
      <w:b/>
      <w:bCs/>
      <w:smallCaps/>
      <w:color w:val="5B9BD5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B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BE7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C2B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B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ivacidad.cualtis.com/politica-de-privacidad-citac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ivacidad.cualtis.com/politica-de-privacidad-citac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Cristiá Corrales</dc:creator>
  <cp:keywords/>
  <dc:description/>
  <cp:lastModifiedBy>Susana Cristiá Corrales</cp:lastModifiedBy>
  <cp:revision>34</cp:revision>
  <dcterms:created xsi:type="dcterms:W3CDTF">2022-03-09T12:25:00Z</dcterms:created>
  <dcterms:modified xsi:type="dcterms:W3CDTF">2022-04-07T07:57:00Z</dcterms:modified>
</cp:coreProperties>
</file>